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Formulaire de rétractation du contrat</w:t>
      </w:r>
    </w:p>
    <w:p>
      <w:r>
        <w:rPr>
          <w:b/>
        </w:rPr>
        <w:t xml:space="preserve">Destinataire : </w:t>
      </w:r>
      <w:r>
        <w:t>Smarthink trade and consulting, s.r.o., Rybářská 89/44, 746 01 Opava</w:t>
      </w:r>
    </w:p>
    <w:p>
      <w:r>
        <w:t>Par la présente, je déclare me rétracter du contrat :</w:t>
      </w:r>
    </w:p>
    <w:tbl>
      <w:tblPr>
        <w:tblStyle w:val="TableGrid"/>
        <w:tblW w:type="auto" w:w="0"/>
        <w:jc w:val="center"/>
        <w:tblLook w:firstColumn="1" w:firstRow="1" w:lastColumn="0" w:lastRow="0" w:noHBand="0" w:noVBand="1" w:val="04A0"/>
      </w:tblPr>
      <w:tblGrid>
        <w:gridCol w:w="4986"/>
        <w:gridCol w:w="4986"/>
      </w:tblGrid>
      <w:tr>
        <w:tc>
          <w:tcPr>
            <w:tcW w:type="dxa" w:w="4986"/>
            <w:tcW w:w="4252" w:type="dxa"/>
            <w:vAlign w:val="center"/>
          </w:tcPr>
          <w:p>
            <w:r>
              <w:t>Date de conclusion du contrat :</w:t>
            </w:r>
          </w:p>
        </w:tc>
        <w:tc>
          <w:tcPr>
            <w:tcW w:type="dxa" w:w="4986"/>
            <w:tcW w:w="5386" w:type="dxa"/>
            <w:vAlign w:val="center"/>
          </w:tcPr>
          <w:p>
            <w:r/>
          </w:p>
        </w:tc>
      </w:tr>
      <w:tr>
        <w:tc>
          <w:tcPr>
            <w:tcW w:type="dxa" w:w="4986"/>
            <w:tcW w:w="4252" w:type="dxa"/>
            <w:vAlign w:val="center"/>
          </w:tcPr>
          <w:p>
            <w:r>
              <w:t>Nom et prénom :</w:t>
            </w:r>
          </w:p>
        </w:tc>
        <w:tc>
          <w:tcPr>
            <w:tcW w:type="dxa" w:w="4986"/>
            <w:tcW w:w="5386" w:type="dxa"/>
            <w:vAlign w:val="center"/>
          </w:tcPr>
          <w:p>
            <w:r/>
          </w:p>
        </w:tc>
      </w:tr>
      <w:tr>
        <w:tc>
          <w:tcPr>
            <w:tcW w:type="dxa" w:w="4986"/>
            <w:tcW w:w="4252" w:type="dxa"/>
            <w:vAlign w:val="center"/>
          </w:tcPr>
          <w:p>
            <w:r>
              <w:t>Adresse :</w:t>
            </w:r>
          </w:p>
        </w:tc>
        <w:tc>
          <w:tcPr>
            <w:tcW w:type="dxa" w:w="4986"/>
            <w:tcW w:w="5386" w:type="dxa"/>
            <w:vAlign w:val="center"/>
          </w:tcPr>
          <w:p>
            <w:r/>
          </w:p>
        </w:tc>
      </w:tr>
      <w:tr>
        <w:tc>
          <w:tcPr>
            <w:tcW w:type="dxa" w:w="4986"/>
            <w:tcW w:w="4252" w:type="dxa"/>
            <w:vAlign w:val="center"/>
          </w:tcPr>
          <w:p>
            <w:r>
              <w:t>Adresse e-mail :</w:t>
            </w:r>
          </w:p>
        </w:tc>
        <w:tc>
          <w:tcPr>
            <w:tcW w:type="dxa" w:w="4986"/>
            <w:tcW w:w="5386" w:type="dxa"/>
            <w:vAlign w:val="center"/>
          </w:tcPr>
          <w:p>
            <w:r/>
          </w:p>
        </w:tc>
      </w:tr>
      <w:tr>
        <w:trPr>
          <w:trHeight w:val="907"/>
        </w:trPr>
        <w:tc>
          <w:tcPr>
            <w:tcW w:type="dxa" w:w="4986"/>
            <w:tcW w:w="4252" w:type="dxa"/>
            <w:vAlign w:val="center"/>
          </w:tcPr>
          <w:p>
            <w:r>
              <w:t>Spécification des marchandises concernées par le contrat :</w:t>
            </w:r>
          </w:p>
        </w:tc>
        <w:tc>
          <w:tcPr>
            <w:tcW w:type="dxa" w:w="4986"/>
            <w:tcW w:w="5386" w:type="dxa"/>
            <w:vAlign w:val="center"/>
          </w:tcPr>
          <w:p>
            <w:r/>
          </w:p>
        </w:tc>
      </w:tr>
      <w:tr>
        <w:trPr>
          <w:trHeight w:val="907"/>
        </w:trPr>
        <w:tc>
          <w:tcPr>
            <w:tcW w:type="dxa" w:w="4986"/>
            <w:tcW w:w="4252" w:type="dxa"/>
            <w:vAlign w:val="center"/>
          </w:tcPr>
          <w:p>
            <w:r>
              <w:t>Mode de remboursement des sommes versées, ou numéro de compte bancaire :</w:t>
            </w:r>
          </w:p>
        </w:tc>
        <w:tc>
          <w:tcPr>
            <w:tcW w:type="dxa" w:w="4986"/>
            <w:tcW w:w="5386" w:type="dxa"/>
            <w:vAlign w:val="center"/>
          </w:tcPr>
          <w:p>
            <w:r/>
          </w:p>
        </w:tc>
      </w:tr>
    </w:tbl>
    <w:p/>
    <w:p>
      <w:pPr>
        <w:spacing w:after="120"/>
      </w:pPr>
      <w:r>
        <w:t>Si l’acheteur est un consommateur, il a le droit, dans le cas où il a commandé des marchandises par l’intermédiaire de la boutique en ligne de la société Smarthink trade and consulting, s.r.o. (« Société ») ou par un autre moyen de communication à distance, sauf dans les cas prévus à l’article 1837 de la loi n° 89/2012 Coll., Code civil, telle que modifiée ultérieurement, de se rétracter du contrat de vente déjà conclu dans un délai de 14 jours à compter de la date de conclusion du contrat, ou, s’il s’agit d’un achat de marchandises, dans un délai de quatorze jours à compter de leur réception. Dans le cas d’un contrat dont l’objet porte sur plusieurs articles ou sur la livraison de plusieurs parties de marchandises, ce délai ne commence à courir qu’à compter de la livraison du dernier article ou de la dernière partie des marchandises, et dans le cas d’un contrat sur la base duquel les marchandises doivent être livrées de manière régulière et répétée, à compter de la livraison de la première fourniture.</w:t>
      </w:r>
    </w:p>
    <w:p>
      <w:pPr>
        <w:spacing w:after="120"/>
      </w:pPr>
      <w:r>
        <w:t>L’acheteur notifie cette rétractation à la Société par écrit à l’adresse de l’établissement de la Société ou par voie électronique à l’adresse e-mail indiquée sur le formulaire type.</w:t>
      </w:r>
    </w:p>
    <w:p>
      <w:pPr>
        <w:spacing w:after="120"/>
      </w:pPr>
      <w:r>
        <w:t>Si l’acheteur, qui est un consommateur, se rétracte du contrat de vente, il envoie ou remet à la Société, sans retard inutile et au plus tard dans un délai de 14 jours à compter de la rétractation du contrat de vente, les marchandises qu’il a reçues d’elle.</w:t>
      </w:r>
    </w:p>
    <w:p>
      <w:pPr>
        <w:spacing w:after="120"/>
      </w:pPr>
      <w:r>
        <w:t>Si l’acheteur, qui est un consommateur, se rétracte du contrat de vente, la Société lui rembourse, sans retard inutile et au plus tard dans un délai de 14 jours à compter de la rétractation du contrat de vente, toutes les sommes d’argent (le prix d’achat des marchandises livrées), y compris les frais de livraison, qu’elle a reçues de sa part sur la base du contrat de vente, en utilisant le même mode de paiement. Si l’acheteur a choisi un mode de livraison des marchandises autre que le mode de livraison le moins cher proposé par la Société, la Société ne rembourse à l’acheteur les frais de livraison des marchandises qu’à hauteur du mode de livraison des marchandises le moins cher proposé. La Société n’est pas tenue de rembourser les sommes reçues à l’acheteur avant d’avoir reçu les marchandises en retour ou avant que l’acheteur ne prouve qu’il a envoyé les marchandises à la Société.</w:t>
      </w:r>
    </w:p>
    <w:p/>
    <w:tbl>
      <w:tblPr>
        <w:tblStyle w:val="TableGrid"/>
        <w:tblW w:type="auto" w:w="0"/>
        <w:jc w:val="left"/>
        <w:tblLook w:firstColumn="1" w:firstRow="1" w:lastColumn="0" w:lastRow="0" w:noHBand="0" w:noVBand="1" w:val="04A0"/>
      </w:tblPr>
      <w:tblGrid>
        <w:gridCol w:w="4986"/>
        <w:gridCol w:w="4986"/>
      </w:tblGrid>
      <w:tr>
        <w:tc>
          <w:tcPr>
            <w:tcW w:type="dxa" w:w="4986"/>
            <w:tcW w:w="1984" w:type="dxa"/>
          </w:tcPr>
          <w:p>
            <w:r>
              <w:t>Date :</w:t>
            </w:r>
          </w:p>
        </w:tc>
        <w:tc>
          <w:tcPr>
            <w:tcW w:type="dxa" w:w="4986"/>
            <w:tcW w:w="3969" w:type="dxa"/>
          </w:tcPr>
          <w:p>
            <w:r/>
          </w:p>
        </w:tc>
      </w:tr>
      <w:tr>
        <w:tc>
          <w:tcPr>
            <w:tcW w:type="dxa" w:w="4986"/>
            <w:tcW w:w="1984" w:type="dxa"/>
          </w:tcPr>
          <w:p>
            <w:r>
              <w:t>Signature :</w:t>
            </w:r>
          </w:p>
        </w:tc>
        <w:tc>
          <w:tcPr>
            <w:tcW w:type="dxa" w:w="4986"/>
            <w:tcW w:w="3969" w:type="dxa"/>
          </w:tcPr>
          <w:p>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