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Formulario de desistimiento del contrato</w:t>
      </w:r>
    </w:p>
    <w:p>
      <w:r>
        <w:rPr>
          <w:b/>
        </w:rPr>
        <w:t xml:space="preserve">Destinatario: </w:t>
      </w:r>
      <w:r>
        <w:t>Smarthink trade and consulting, s.r.o., Rybářská 89/44, 746 01 Opava</w:t>
      </w:r>
    </w:p>
    <w:p>
      <w:r>
        <w:t>Por la presente declaro que desisto del contrato:</w:t>
      </w:r>
    </w:p>
    <w:tbl>
      <w:tblPr>
        <w:tblStyle w:val="TableGrid"/>
        <w:tblW w:type="auto" w:w="0"/>
        <w:jc w:val="center"/>
        <w:tblLook w:firstColumn="1" w:firstRow="1" w:lastColumn="0" w:lastRow="0" w:noHBand="0" w:noVBand="1" w:val="04A0"/>
      </w:tblPr>
      <w:tblGrid>
        <w:gridCol w:w="4986"/>
        <w:gridCol w:w="4986"/>
      </w:tblGrid>
      <w:tr>
        <w:tc>
          <w:tcPr>
            <w:tcW w:type="dxa" w:w="4986"/>
            <w:tcW w:w="4252" w:type="dxa"/>
            <w:vAlign w:val="center"/>
          </w:tcPr>
          <w:p>
            <w:r>
              <w:t>Fecha de celebración del contrato:</w:t>
            </w:r>
          </w:p>
        </w:tc>
        <w:tc>
          <w:tcPr>
            <w:tcW w:type="dxa" w:w="4986"/>
            <w:tcW w:w="5386" w:type="dxa"/>
            <w:vAlign w:val="center"/>
          </w:tcPr>
          <w:p>
            <w:r/>
          </w:p>
        </w:tc>
      </w:tr>
      <w:tr>
        <w:tc>
          <w:tcPr>
            <w:tcW w:type="dxa" w:w="4986"/>
            <w:tcW w:w="4252" w:type="dxa"/>
            <w:vAlign w:val="center"/>
          </w:tcPr>
          <w:p>
            <w:r>
              <w:t>Nombre y apellidos:</w:t>
            </w:r>
          </w:p>
        </w:tc>
        <w:tc>
          <w:tcPr>
            <w:tcW w:type="dxa" w:w="4986"/>
            <w:tcW w:w="5386" w:type="dxa"/>
            <w:vAlign w:val="center"/>
          </w:tcPr>
          <w:p>
            <w:r/>
          </w:p>
        </w:tc>
      </w:tr>
      <w:tr>
        <w:tc>
          <w:tcPr>
            <w:tcW w:type="dxa" w:w="4986"/>
            <w:tcW w:w="4252" w:type="dxa"/>
            <w:vAlign w:val="center"/>
          </w:tcPr>
          <w:p>
            <w:r>
              <w:t>Dirección:</w:t>
            </w:r>
          </w:p>
        </w:tc>
        <w:tc>
          <w:tcPr>
            <w:tcW w:type="dxa" w:w="4986"/>
            <w:tcW w:w="5386" w:type="dxa"/>
            <w:vAlign w:val="center"/>
          </w:tcPr>
          <w:p>
            <w:r/>
          </w:p>
        </w:tc>
      </w:tr>
      <w:tr>
        <w:tc>
          <w:tcPr>
            <w:tcW w:type="dxa" w:w="4986"/>
            <w:tcW w:w="4252" w:type="dxa"/>
            <w:vAlign w:val="center"/>
          </w:tcPr>
          <w:p>
            <w:r>
              <w:t>Correo electrónico:</w:t>
            </w:r>
          </w:p>
        </w:tc>
        <w:tc>
          <w:tcPr>
            <w:tcW w:type="dxa" w:w="4986"/>
            <w:tcW w:w="5386" w:type="dxa"/>
            <w:vAlign w:val="center"/>
          </w:tcPr>
          <w:p>
            <w:r/>
          </w:p>
        </w:tc>
      </w:tr>
      <w:tr>
        <w:trPr>
          <w:trHeight w:val="907"/>
        </w:trPr>
        <w:tc>
          <w:tcPr>
            <w:tcW w:type="dxa" w:w="4986"/>
            <w:tcW w:w="4252" w:type="dxa"/>
            <w:vAlign w:val="center"/>
          </w:tcPr>
          <w:p>
            <w:r>
              <w:t>Especificación de los productos a los que se refiere el contrato:</w:t>
            </w:r>
          </w:p>
        </w:tc>
        <w:tc>
          <w:tcPr>
            <w:tcW w:type="dxa" w:w="4986"/>
            <w:tcW w:w="5386" w:type="dxa"/>
            <w:vAlign w:val="center"/>
          </w:tcPr>
          <w:p>
            <w:r/>
          </w:p>
        </w:tc>
      </w:tr>
      <w:tr>
        <w:trPr>
          <w:trHeight w:val="907"/>
        </w:trPr>
        <w:tc>
          <w:tcPr>
            <w:tcW w:type="dxa" w:w="4986"/>
            <w:tcW w:w="4252" w:type="dxa"/>
            <w:vAlign w:val="center"/>
          </w:tcPr>
          <w:p>
            <w:r>
              <w:t>Forma de devolución de los fondos recibidos, o número de cuenta bancaria:</w:t>
            </w:r>
          </w:p>
        </w:tc>
        <w:tc>
          <w:tcPr>
            <w:tcW w:type="dxa" w:w="4986"/>
            <w:tcW w:w="5386" w:type="dxa"/>
            <w:vAlign w:val="center"/>
          </w:tcPr>
          <w:p>
            <w:r/>
          </w:p>
        </w:tc>
      </w:tr>
    </w:tbl>
    <w:p/>
    <w:p>
      <w:pPr>
        <w:spacing w:after="120"/>
      </w:pPr>
      <w:r>
        <w:t>Si el comprador es un consumidor, tiene derecho, en caso de haber pedido mercancías a través de la tienda en línea de la sociedad Smarthink trade and consulting, s.r.o. («la Sociedad») o por otro medio de comunicación a distancia, salvo en los casos previstos en el artículo 1837 de la Ley n.º 89/2012 Col., Código Civil, en su versión modificada, a desistir del contrato de compraventa ya celebrado en un plazo de 14 días a partir de la fecha de celebración del contrato o, si se trata de la compra de mercancías, en un plazo de catorce días desde su recepción. En el caso de un contrato cuyo objeto sea la entrega de varios artículos o de varias partes de la mercancía, este plazo comenzará a contar a partir del día de entrega del último artículo o de la última parte de la mercancía; y en el caso de un contrato en virtud del cual la mercancía deba entregarse de forma regular y repetida, a partir del día de entrega del primer suministro.</w:t>
      </w:r>
    </w:p>
    <w:p>
      <w:pPr>
        <w:spacing w:after="120"/>
      </w:pPr>
      <w:r>
        <w:t>El comprador notificará este desistimiento a la Sociedad por escrito a la dirección del establecimiento de la Sociedad o por vía electrónica al correo electrónico indicado en el formulario modelo.</w:t>
      </w:r>
    </w:p>
    <w:p>
      <w:pPr>
        <w:spacing w:after="120"/>
      </w:pPr>
      <w:r>
        <w:t>Si el comprador, siendo consumidor, desiste del contrato de compraventa, enviará o entregará a la Sociedad, sin demora indebida y, a más tardar, dentro de los 14 días siguientes al desistimiento del contrato de compraventa, la mercancía que haya recibido de ella.</w:t>
      </w:r>
    </w:p>
    <w:p>
      <w:pPr>
        <w:spacing w:after="120"/>
      </w:pPr>
      <w:r>
        <w:t>Si el comprador, siendo consumidor, desiste del contrato de compraventa, la Sociedad le devolverá, sin demora indebida y, a más tardar, dentro de los 14 días siguientes al desistimiento del contrato de compraventa, todas las cantidades recibidas (el precio de compra de la mercancía entregada), incluidos los gastos de entrega, que hubiera recibido de él en virtud del contrato de compraventa, utilizando el mismo medio de pago. Si el comprador eligió un método de entrega de la mercancía distinto del más económico ofrecido por la Sociedad, la Sociedad reembolsará al comprador los gastos de entrega de la mercancía únicamente por el importe correspondiente al método de entrega más económico ofrecido. La Sociedad no está obligada a devolver al comprador las cantidades recibidas antes de recibir de vuelta la mercancía o antes de que el comprador demuestre que ha enviado la mercancía a la Sociedad.</w:t>
      </w:r>
    </w:p>
    <w:p/>
    <w:tbl>
      <w:tblPr>
        <w:tblStyle w:val="TableGrid"/>
        <w:tblW w:type="auto" w:w="0"/>
        <w:jc w:val="left"/>
        <w:tblLook w:firstColumn="1" w:firstRow="1" w:lastColumn="0" w:lastRow="0" w:noHBand="0" w:noVBand="1" w:val="04A0"/>
      </w:tblPr>
      <w:tblGrid>
        <w:gridCol w:w="4986"/>
        <w:gridCol w:w="4986"/>
      </w:tblGrid>
      <w:tr>
        <w:tc>
          <w:tcPr>
            <w:tcW w:type="dxa" w:w="4986"/>
            <w:tcW w:w="1984" w:type="dxa"/>
          </w:tcPr>
          <w:p>
            <w:r>
              <w:t>Fecha:</w:t>
            </w:r>
          </w:p>
        </w:tc>
        <w:tc>
          <w:tcPr>
            <w:tcW w:type="dxa" w:w="4986"/>
            <w:tcW w:w="3969" w:type="dxa"/>
          </w:tcPr>
          <w:p>
            <w:r/>
          </w:p>
        </w:tc>
      </w:tr>
      <w:tr>
        <w:tc>
          <w:tcPr>
            <w:tcW w:type="dxa" w:w="4986"/>
            <w:tcW w:w="1984" w:type="dxa"/>
          </w:tcPr>
          <w:p>
            <w:r>
              <w:t>Firma:</w:t>
            </w:r>
          </w:p>
        </w:tc>
        <w:tc>
          <w:tcPr>
            <w:tcW w:type="dxa" w:w="4986"/>
            <w:tcW w:w="3969" w:type="dxa"/>
          </w:tcPr>
          <w:p>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